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9719" w14:textId="77777777" w:rsidR="00145CBB" w:rsidRDefault="00145CBB" w:rsidP="00145CBB">
      <w:pPr>
        <w:pStyle w:val="ListParagraph"/>
        <w:ind w:left="720" w:firstLine="0"/>
      </w:pPr>
    </w:p>
    <w:p w14:paraId="2F4DD1ED" w14:textId="77777777" w:rsidR="00C33A01" w:rsidRPr="00DB2ACC" w:rsidRDefault="00C33A01" w:rsidP="00C33A01">
      <w:r w:rsidRPr="00DB2ACC">
        <w:t>Utah County Health Department COVID-19 Update January 26, 2022</w:t>
      </w:r>
    </w:p>
    <w:p w14:paraId="577B47A4" w14:textId="77777777" w:rsidR="00C33A01" w:rsidRPr="00DB2ACC" w:rsidRDefault="00C33A01" w:rsidP="00C33A01"/>
    <w:p w14:paraId="2F78308D" w14:textId="584AC1A1" w:rsidR="00C33A01" w:rsidRPr="00DB2ACC" w:rsidRDefault="00025ED6" w:rsidP="00C33A01">
      <w:r>
        <w:t xml:space="preserve">Dear </w:t>
      </w:r>
      <w:r w:rsidR="00C33A01" w:rsidRPr="00DB2ACC">
        <w:t>Parents/Guardians</w:t>
      </w:r>
      <w:r w:rsidR="00C33A01">
        <w:t>:</w:t>
      </w:r>
    </w:p>
    <w:p w14:paraId="30EB6020" w14:textId="77777777" w:rsidR="00C33A01" w:rsidRPr="00DB2ACC" w:rsidRDefault="00C33A01" w:rsidP="00C33A01"/>
    <w:p w14:paraId="50D3695D" w14:textId="77777777" w:rsidR="00C33A01" w:rsidRPr="00DB2ACC" w:rsidRDefault="00C33A01" w:rsidP="00C33A01">
      <w:r w:rsidRPr="00DB2ACC">
        <w:t>Due to the volume of COVID-19 cases among school aged children we are no longer able to do contact tracing for school age children.  Utah County Health Department (UCHD) will continue to work with the school districts to contact and record the positive cases that occur in each school.  On a temporary basis, UCHD will primarily rely on Automatic Contact Tracing (ACTS) for grades K-12.</w:t>
      </w:r>
    </w:p>
    <w:p w14:paraId="597E0866" w14:textId="77777777" w:rsidR="00C33A01" w:rsidRPr="00DB2ACC" w:rsidRDefault="00C33A01" w:rsidP="00C33A01"/>
    <w:p w14:paraId="5315154F" w14:textId="404FBD1A" w:rsidR="00C33A01" w:rsidRPr="00DB2ACC" w:rsidRDefault="00C33A01" w:rsidP="00C33A01">
      <w:r w:rsidRPr="00DB2ACC">
        <w:t xml:space="preserve">To this point in the school year ACTS has been used for grades 7-12 and will now be extended to all grades.  The ACTS email will come from Utah public health contact tracing teams and include a link to a form which will ask you about your student’s symptoms and who else may be at risk for getting COVID-19.  The form and information you provide to the health department is stored on a secure database.  The information collected on the form is the same information a contact tracer would ask if they were to interview you about your student over the phone.  This helps UCHD know who else may be at risk for getting COVID-19.  See additional details concerning contact tracing on the Utah Department of Health website at: </w:t>
      </w:r>
      <w:hyperlink r:id="rId7" w:history="1">
        <w:r w:rsidRPr="007441DF">
          <w:rPr>
            <w:rStyle w:val="Hyperlink"/>
            <w:rFonts w:cstheme="minorHAnsi"/>
          </w:rPr>
          <w:t>https://coronavirus.utah.gov/contact-tracing</w:t>
        </w:r>
      </w:hyperlink>
    </w:p>
    <w:p w14:paraId="6ADF52E2" w14:textId="77777777" w:rsidR="00C33A01" w:rsidRPr="00DB2ACC" w:rsidRDefault="00C33A01" w:rsidP="00C33A01"/>
    <w:p w14:paraId="147BAA7B" w14:textId="77777777" w:rsidR="00C33A01" w:rsidRDefault="00C33A01" w:rsidP="00C33A01">
      <w:r w:rsidRPr="00DB2ACC">
        <w:t>This change in practice will allow UCHD to follow best practices</w:t>
      </w:r>
      <w:r w:rsidRPr="007441DF">
        <w:t xml:space="preserve"> (</w:t>
      </w:r>
      <w:hyperlink r:id="rId8" w:history="1">
        <w:r w:rsidRPr="007441DF">
          <w:rPr>
            <w:rStyle w:val="Hyperlink"/>
            <w:rFonts w:cstheme="minorHAnsi"/>
          </w:rPr>
          <w:t>https://preparedness.cste.org/wp-content/uploads/2022/01/CICT_Partner_Statement_01_24_2022.pdf</w:t>
        </w:r>
      </w:hyperlink>
      <w:r w:rsidRPr="007441DF">
        <w:t>)</w:t>
      </w:r>
      <w:r w:rsidRPr="007441DF">
        <w:rPr>
          <w:sz w:val="18"/>
          <w:szCs w:val="18"/>
        </w:rPr>
        <w:t xml:space="preserve"> </w:t>
      </w:r>
      <w:r w:rsidRPr="00DB2ACC">
        <w:t>and put an “emphasis on targeting investigations in higher risk settings serving vulnerable populations and other critical measures to better protect the public’s health”.</w:t>
      </w:r>
    </w:p>
    <w:p w14:paraId="6747E641" w14:textId="77777777" w:rsidR="00C33A01" w:rsidRPr="00DB2ACC" w:rsidRDefault="00C33A01" w:rsidP="00C33A01"/>
    <w:p w14:paraId="4C5946F2" w14:textId="77777777" w:rsidR="00C33A01" w:rsidRPr="00DB2ACC" w:rsidRDefault="00C33A01" w:rsidP="00C33A01">
      <w:r w:rsidRPr="00DB2ACC">
        <w:t xml:space="preserve">If your child tests positive for COVID-19, please follow current state guidelines found in the K-12 School Recommendations </w:t>
      </w:r>
      <w:r w:rsidRPr="007441DF">
        <w:t>(</w:t>
      </w:r>
      <w:hyperlink r:id="rId9" w:history="1">
        <w:r w:rsidRPr="007441DF">
          <w:rPr>
            <w:rStyle w:val="Hyperlink"/>
            <w:rFonts w:cstheme="minorHAnsi"/>
          </w:rPr>
          <w:t>https://coronavirus.utah.gov/education/</w:t>
        </w:r>
      </w:hyperlink>
      <w:r w:rsidRPr="007441DF">
        <w:t>):</w:t>
      </w:r>
    </w:p>
    <w:p w14:paraId="18038B02" w14:textId="77777777" w:rsidR="00C33A01" w:rsidRPr="00DB2ACC" w:rsidRDefault="00C33A01" w:rsidP="00C33A01">
      <w:pPr>
        <w:rPr>
          <w:rFonts w:asciiTheme="minorHAnsi" w:eastAsia="Times New Roman" w:hAnsiTheme="minorHAnsi" w:cstheme="minorHAnsi"/>
          <w:b/>
          <w:bCs/>
          <w:color w:val="3C3C3C"/>
          <w:sz w:val="24"/>
          <w:szCs w:val="24"/>
        </w:rPr>
      </w:pPr>
    </w:p>
    <w:p w14:paraId="5AF87E14" w14:textId="77777777" w:rsidR="00C33A01" w:rsidRPr="00DB2ACC" w:rsidRDefault="00C33A01" w:rsidP="00C33A01">
      <w:r w:rsidRPr="00FC469B">
        <w:t>If you have symptoms, stay home until:</w:t>
      </w:r>
    </w:p>
    <w:p w14:paraId="0A09A182" w14:textId="00067089" w:rsidR="00C33A01" w:rsidRPr="00DB2ACC" w:rsidRDefault="00C33A01" w:rsidP="00C33A01">
      <w:pPr>
        <w:pStyle w:val="ListParagraph"/>
        <w:numPr>
          <w:ilvl w:val="0"/>
          <w:numId w:val="17"/>
        </w:numPr>
      </w:pPr>
      <w:r w:rsidRPr="00DB2ACC">
        <w:t xml:space="preserve">You have been fever-free for 24 hours without using medicine to lower your </w:t>
      </w:r>
      <w:proofErr w:type="gramStart"/>
      <w:r w:rsidRPr="00DB2ACC">
        <w:t>fever</w:t>
      </w:r>
      <w:r w:rsidR="00025ED6">
        <w:t>;</w:t>
      </w:r>
      <w:proofErr w:type="gramEnd"/>
    </w:p>
    <w:p w14:paraId="2E859C58" w14:textId="23E8F7AF" w:rsidR="00C33A01" w:rsidRPr="00DB2ACC" w:rsidRDefault="00C33A01" w:rsidP="00C33A01">
      <w:pPr>
        <w:pStyle w:val="ListParagraph"/>
        <w:numPr>
          <w:ilvl w:val="0"/>
          <w:numId w:val="17"/>
        </w:numPr>
      </w:pPr>
      <w:r w:rsidRPr="00DB2ACC">
        <w:t>Your symptoms have improved for 24 hours</w:t>
      </w:r>
      <w:r w:rsidR="00025ED6">
        <w:t>; and</w:t>
      </w:r>
    </w:p>
    <w:p w14:paraId="56CBA493" w14:textId="77777777" w:rsidR="00C33A01" w:rsidRPr="00DB2ACC" w:rsidRDefault="00C33A01" w:rsidP="00C33A01">
      <w:pPr>
        <w:pStyle w:val="ListParagraph"/>
        <w:numPr>
          <w:ilvl w:val="0"/>
          <w:numId w:val="17"/>
        </w:numPr>
      </w:pPr>
      <w:r w:rsidRPr="00DB2ACC">
        <w:t>It has been at least 5 days from the day you were tested. The day you test positive is called day 0. Stay home until it has been 5 full days after you test positive (days 1-5). You must stay home for at least 5 days.</w:t>
      </w:r>
    </w:p>
    <w:p w14:paraId="5D75759D" w14:textId="77777777" w:rsidR="00C33A01" w:rsidRPr="00DB2ACC" w:rsidRDefault="00C33A01" w:rsidP="00C33A01"/>
    <w:p w14:paraId="7E2DFC8C" w14:textId="77777777" w:rsidR="00C33A01" w:rsidRPr="00DB2ACC" w:rsidRDefault="00C33A01" w:rsidP="00C33A01">
      <w:r w:rsidRPr="00FC469B">
        <w:t>You may need to stay at home longer than 5 days if your symptoms have not gotten better. </w:t>
      </w:r>
    </w:p>
    <w:p w14:paraId="453E7202" w14:textId="77777777" w:rsidR="00C33A01" w:rsidRPr="00DB2ACC" w:rsidRDefault="00C33A01" w:rsidP="00C33A01"/>
    <w:p w14:paraId="07A886FB" w14:textId="77777777" w:rsidR="00C33A01" w:rsidRPr="00DB2ACC" w:rsidRDefault="00C33A01" w:rsidP="00C33A01">
      <w:r w:rsidRPr="00FC469B">
        <w:t>If you never had symptoms, stay home until:</w:t>
      </w:r>
    </w:p>
    <w:p w14:paraId="674EECE6" w14:textId="77777777" w:rsidR="00C33A01" w:rsidRPr="00DB2ACC" w:rsidRDefault="00C33A01" w:rsidP="00C33A01">
      <w:r w:rsidRPr="00DB2ACC">
        <w:t>It has been at least 5 days since the day you were tested. The day you test positive is called day 0. Stay home until it has been 5 full days after you test positive (days 1-5). You must stay home for at least 5 days.</w:t>
      </w:r>
    </w:p>
    <w:p w14:paraId="59E329B7" w14:textId="77777777" w:rsidR="00C33A01" w:rsidRDefault="00C33A01" w:rsidP="00C33A01"/>
    <w:p w14:paraId="7AC43C7A" w14:textId="77777777" w:rsidR="00C33A01" w:rsidRPr="00DB2ACC" w:rsidRDefault="00C33A01" w:rsidP="00C33A01">
      <w:r w:rsidRPr="00DB2ACC">
        <w:t xml:space="preserve">If your child has COVID-19 symptoms, please follow current state testing guidelines: </w:t>
      </w:r>
      <w:hyperlink r:id="rId10" w:anchor="testing-recommendations" w:history="1">
        <w:r w:rsidRPr="007441DF">
          <w:rPr>
            <w:rStyle w:val="Hyperlink"/>
            <w:rFonts w:cstheme="minorHAnsi"/>
          </w:rPr>
          <w:t>https://coronavirus.utah.gov/protect-yourself/#testing-recommendations</w:t>
        </w:r>
      </w:hyperlink>
    </w:p>
    <w:p w14:paraId="5550FCD8" w14:textId="77777777" w:rsidR="00C33A01" w:rsidRPr="00DB2ACC" w:rsidRDefault="00C33A01" w:rsidP="00C33A01"/>
    <w:p w14:paraId="1F00D34C" w14:textId="77777777" w:rsidR="00C33A01" w:rsidRPr="00DB2ACC" w:rsidRDefault="00C33A01" w:rsidP="00C33A01">
      <w:r w:rsidRPr="00DB2ACC">
        <w:t>We appreciate the continued COVID-19 precautions taken by parents and school staff.  Working together we can help slow the spread of COVID-19.</w:t>
      </w:r>
    </w:p>
    <w:p w14:paraId="20509158" w14:textId="702AA6CC" w:rsidR="00F67D29" w:rsidRPr="00DB2ACC" w:rsidRDefault="00F67D29" w:rsidP="00C33A01">
      <w:pPr>
        <w:rPr>
          <w:rFonts w:asciiTheme="minorHAnsi" w:hAnsiTheme="minorHAnsi" w:cstheme="minorHAnsi"/>
          <w:sz w:val="24"/>
          <w:szCs w:val="24"/>
        </w:rPr>
      </w:pPr>
    </w:p>
    <w:sectPr w:rsidR="00F67D29" w:rsidRPr="00DB2ACC" w:rsidSect="00CA4E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100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A5E1" w14:textId="77777777" w:rsidR="00110E1E" w:rsidRDefault="00110E1E" w:rsidP="00710E62">
      <w:r>
        <w:separator/>
      </w:r>
    </w:p>
  </w:endnote>
  <w:endnote w:type="continuationSeparator" w:id="0">
    <w:p w14:paraId="63E98D5A" w14:textId="77777777" w:rsidR="00110E1E" w:rsidRDefault="00110E1E" w:rsidP="007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0CD" w14:textId="77777777" w:rsidR="000D2571" w:rsidRDefault="000D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EF93" w14:textId="77777777" w:rsidR="000D2571" w:rsidRDefault="000D2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3DB7" w14:textId="77777777" w:rsidR="000D2571" w:rsidRDefault="000D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F138" w14:textId="77777777" w:rsidR="00110E1E" w:rsidRDefault="00110E1E" w:rsidP="00710E62">
      <w:r>
        <w:separator/>
      </w:r>
    </w:p>
  </w:footnote>
  <w:footnote w:type="continuationSeparator" w:id="0">
    <w:p w14:paraId="3CC04AEF" w14:textId="77777777" w:rsidR="00110E1E" w:rsidRDefault="00110E1E" w:rsidP="0071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BBC0" w14:textId="77777777" w:rsidR="000D2571" w:rsidRDefault="000D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54FD" w14:textId="4D05A36F" w:rsidR="007154D5" w:rsidRDefault="000D2571" w:rsidP="00CA4E22">
    <w:pPr>
      <w:pStyle w:val="Header"/>
      <w:tabs>
        <w:tab w:val="clear" w:pos="4680"/>
        <w:tab w:val="clear" w:pos="9360"/>
        <w:tab w:val="left" w:pos="971"/>
      </w:tabs>
    </w:pPr>
    <w:r>
      <w:rPr>
        <w:noProof/>
      </w:rPr>
      <mc:AlternateContent>
        <mc:Choice Requires="wps">
          <w:drawing>
            <wp:anchor distT="45720" distB="45720" distL="114300" distR="114300" simplePos="0" relativeHeight="251663360" behindDoc="0" locked="0" layoutInCell="1" allowOverlap="1" wp14:anchorId="7B684406" wp14:editId="1546BAF6">
              <wp:simplePos x="0" y="0"/>
              <wp:positionH relativeFrom="column">
                <wp:posOffset>5142230</wp:posOffset>
              </wp:positionH>
              <wp:positionV relativeFrom="paragraph">
                <wp:posOffset>-548005</wp:posOffset>
              </wp:positionV>
              <wp:extent cx="237172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52425"/>
                      </a:xfrm>
                      <a:prstGeom prst="rect">
                        <a:avLst/>
                      </a:prstGeom>
                      <a:solidFill>
                        <a:srgbClr val="FFFFFF"/>
                      </a:solidFill>
                      <a:ln w="9525">
                        <a:noFill/>
                        <a:miter lim="800000"/>
                        <a:headEnd/>
                        <a:tailEnd/>
                      </a:ln>
                    </wps:spPr>
                    <wps:txbx>
                      <w:txbxContent>
                        <w:p w14:paraId="46EAFA88" w14:textId="64D9D2BD" w:rsidR="007154D5" w:rsidRPr="007E6D75" w:rsidRDefault="007154D5" w:rsidP="007154D5">
                          <w:pPr>
                            <w:spacing w:before="14" w:line="210" w:lineRule="exact"/>
                            <w:ind w:right="267"/>
                            <w:jc w:val="right"/>
                          </w:pPr>
                          <w:r w:rsidRPr="007E6D75">
                            <w:rPr>
                              <w:b/>
                              <w:color w:val="16365D"/>
                            </w:rPr>
                            <w:t>Eric S. Edwards</w:t>
                          </w:r>
                          <w:r w:rsidR="00325ABC">
                            <w:rPr>
                              <w:color w:val="16365D"/>
                            </w:rPr>
                            <w:t>,</w:t>
                          </w:r>
                          <w:r w:rsidRPr="007E6D75">
                            <w:rPr>
                              <w:color w:val="16365D"/>
                              <w:spacing w:val="-4"/>
                            </w:rPr>
                            <w:t xml:space="preserve"> </w:t>
                          </w:r>
                          <w:r w:rsidRPr="007E6D75">
                            <w:rPr>
                              <w:color w:val="16365D"/>
                            </w:rPr>
                            <w:t>MPA</w:t>
                          </w:r>
                          <w:r w:rsidR="00325ABC">
                            <w:rPr>
                              <w:color w:val="16365D"/>
                            </w:rPr>
                            <w:t>,</w:t>
                          </w:r>
                          <w:r w:rsidR="00325ABC" w:rsidRPr="007E6D75">
                            <w:rPr>
                              <w:color w:val="16365D"/>
                            </w:rPr>
                            <w:t xml:space="preserve"> MCHES</w:t>
                          </w:r>
                        </w:p>
                        <w:p w14:paraId="3F9A1B08" w14:textId="46302039" w:rsidR="007154D5" w:rsidRDefault="007154D5" w:rsidP="007154D5">
                          <w:pPr>
                            <w:spacing w:line="186" w:lineRule="exact"/>
                            <w:ind w:right="310"/>
                            <w:jc w:val="right"/>
                            <w:rPr>
                              <w:i/>
                              <w:color w:val="16365D"/>
                              <w:sz w:val="16"/>
                            </w:rPr>
                          </w:pPr>
                          <w:r>
                            <w:rPr>
                              <w:i/>
                              <w:color w:val="16365D"/>
                              <w:sz w:val="16"/>
                            </w:rPr>
                            <w:t xml:space="preserve">    Executive</w:t>
                          </w:r>
                          <w:r>
                            <w:rPr>
                              <w:i/>
                              <w:color w:val="16365D"/>
                              <w:spacing w:val="-5"/>
                              <w:sz w:val="16"/>
                            </w:rPr>
                            <w:t xml:space="preserve"> </w:t>
                          </w:r>
                          <w:r>
                            <w:rPr>
                              <w:i/>
                              <w:color w:val="16365D"/>
                              <w:sz w:val="16"/>
                            </w:rPr>
                            <w:t>Director</w:t>
                          </w:r>
                        </w:p>
                        <w:p w14:paraId="3F50F5C9" w14:textId="77777777" w:rsidR="00CA4E22" w:rsidRDefault="00CA4E22" w:rsidP="007154D5">
                          <w:pPr>
                            <w:spacing w:line="186" w:lineRule="exact"/>
                            <w:ind w:right="310"/>
                            <w:jc w:val="right"/>
                            <w:rPr>
                              <w:i/>
                              <w:sz w:val="16"/>
                            </w:rPr>
                          </w:pPr>
                        </w:p>
                        <w:p w14:paraId="160BE3C4" w14:textId="77777777" w:rsidR="007154D5" w:rsidRDefault="007154D5" w:rsidP="00715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84406" id="_x0000_t202" coordsize="21600,21600" o:spt="202" path="m,l,21600r21600,l21600,xe">
              <v:stroke joinstyle="miter"/>
              <v:path gradientshapeok="t" o:connecttype="rect"/>
            </v:shapetype>
            <v:shape id="Text Box 2" o:spid="_x0000_s1026" type="#_x0000_t202" style="position:absolute;margin-left:404.9pt;margin-top:-43.15pt;width:186.7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" stroked="f">
              <v:textbox>
                <w:txbxContent>
                  <w:p w14:paraId="46EAFA88" w14:textId="64D9D2BD" w:rsidR="007154D5" w:rsidRPr="007E6D75" w:rsidRDefault="007154D5" w:rsidP="007154D5">
                    <w:pPr>
                      <w:spacing w:before="14" w:line="210" w:lineRule="exact"/>
                      <w:ind w:right="267"/>
                      <w:jc w:val="right"/>
                    </w:pPr>
                    <w:r w:rsidRPr="007E6D75">
                      <w:rPr>
                        <w:b/>
                        <w:color w:val="16365D"/>
                      </w:rPr>
                      <w:t>Eric S. Edwards</w:t>
                    </w:r>
                    <w:r w:rsidR="00325ABC">
                      <w:rPr>
                        <w:color w:val="16365D"/>
                      </w:rPr>
                      <w:t>,</w:t>
                    </w:r>
                    <w:r w:rsidRPr="007E6D75">
                      <w:rPr>
                        <w:color w:val="16365D"/>
                        <w:spacing w:val="-4"/>
                      </w:rPr>
                      <w:t xml:space="preserve"> </w:t>
                    </w:r>
                    <w:r w:rsidRPr="007E6D75">
                      <w:rPr>
                        <w:color w:val="16365D"/>
                      </w:rPr>
                      <w:t>MPA</w:t>
                    </w:r>
                    <w:r w:rsidR="00325ABC">
                      <w:rPr>
                        <w:color w:val="16365D"/>
                      </w:rPr>
                      <w:t>,</w:t>
                    </w:r>
                    <w:r w:rsidR="00325ABC" w:rsidRPr="007E6D75">
                      <w:rPr>
                        <w:color w:val="16365D"/>
                      </w:rPr>
                      <w:t xml:space="preserve"> MCHES</w:t>
                    </w:r>
                  </w:p>
                  <w:p w14:paraId="3F9A1B08" w14:textId="46302039" w:rsidR="007154D5" w:rsidRDefault="007154D5" w:rsidP="007154D5">
                    <w:pPr>
                      <w:spacing w:line="186" w:lineRule="exact"/>
                      <w:ind w:right="310"/>
                      <w:jc w:val="right"/>
                      <w:rPr>
                        <w:i/>
                        <w:color w:val="16365D"/>
                        <w:sz w:val="16"/>
                      </w:rPr>
                    </w:pPr>
                    <w:r>
                      <w:rPr>
                        <w:i/>
                        <w:color w:val="16365D"/>
                        <w:sz w:val="16"/>
                      </w:rPr>
                      <w:t xml:space="preserve">    Executive</w:t>
                    </w:r>
                    <w:r>
                      <w:rPr>
                        <w:i/>
                        <w:color w:val="16365D"/>
                        <w:spacing w:val="-5"/>
                        <w:sz w:val="16"/>
                      </w:rPr>
                      <w:t xml:space="preserve"> </w:t>
                    </w:r>
                    <w:r>
                      <w:rPr>
                        <w:i/>
                        <w:color w:val="16365D"/>
                        <w:sz w:val="16"/>
                      </w:rPr>
                      <w:t>Director</w:t>
                    </w:r>
                  </w:p>
                  <w:p w14:paraId="3F50F5C9" w14:textId="77777777" w:rsidR="00CA4E22" w:rsidRDefault="00CA4E22" w:rsidP="007154D5">
                    <w:pPr>
                      <w:spacing w:line="186" w:lineRule="exact"/>
                      <w:ind w:right="310"/>
                      <w:jc w:val="right"/>
                      <w:rPr>
                        <w:i/>
                        <w:sz w:val="16"/>
                      </w:rPr>
                    </w:pPr>
                  </w:p>
                  <w:p w14:paraId="160BE3C4" w14:textId="77777777" w:rsidR="007154D5" w:rsidRDefault="007154D5" w:rsidP="007154D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0438799" wp14:editId="2CBEB74E">
              <wp:simplePos x="0" y="0"/>
              <wp:positionH relativeFrom="column">
                <wp:posOffset>5093970</wp:posOffset>
              </wp:positionH>
              <wp:positionV relativeFrom="paragraph">
                <wp:posOffset>-213995</wp:posOffset>
              </wp:positionV>
              <wp:extent cx="2371725" cy="3524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52425"/>
                      </a:xfrm>
                      <a:prstGeom prst="rect">
                        <a:avLst/>
                      </a:prstGeom>
                      <a:solidFill>
                        <a:srgbClr val="FFFFFF"/>
                      </a:solidFill>
                      <a:ln w="9525">
                        <a:noFill/>
                        <a:miter lim="800000"/>
                        <a:headEnd/>
                        <a:tailEnd/>
                      </a:ln>
                    </wps:spPr>
                    <wps:txbx>
                      <w:txbxContent>
                        <w:p w14:paraId="1090D77B" w14:textId="7BBCE5EA" w:rsidR="00CA4E22" w:rsidRPr="007E6D75" w:rsidRDefault="00CA4E22" w:rsidP="00CA4E22">
                          <w:pPr>
                            <w:spacing w:before="14" w:line="210" w:lineRule="exact"/>
                            <w:ind w:right="267"/>
                            <w:jc w:val="right"/>
                          </w:pPr>
                          <w:r>
                            <w:rPr>
                              <w:b/>
                              <w:color w:val="16365D"/>
                            </w:rPr>
                            <w:t>Tyler Plewe</w:t>
                          </w:r>
                          <w:r w:rsidRPr="007E6D75">
                            <w:rPr>
                              <w:color w:val="16365D"/>
                            </w:rPr>
                            <w:t xml:space="preserve">, </w:t>
                          </w:r>
                          <w:r w:rsidRPr="00325ABC">
                            <w:rPr>
                              <w:color w:val="16365D"/>
                            </w:rPr>
                            <w:t>M</w:t>
                          </w:r>
                          <w:r w:rsidR="00325ABC" w:rsidRPr="00325ABC">
                            <w:rPr>
                              <w:color w:val="16365D"/>
                            </w:rPr>
                            <w:t>PA</w:t>
                          </w:r>
                          <w:r w:rsidRPr="00325ABC">
                            <w:rPr>
                              <w:color w:val="16365D"/>
                            </w:rPr>
                            <w:t>,</w:t>
                          </w:r>
                          <w:r w:rsidR="00325ABC" w:rsidRPr="00325ABC">
                            <w:rPr>
                              <w:color w:val="16365D"/>
                              <w:spacing w:val="-4"/>
                            </w:rPr>
                            <w:t xml:space="preserve"> EHS</w:t>
                          </w:r>
                        </w:p>
                        <w:p w14:paraId="1FA73166" w14:textId="790F09EA" w:rsidR="00CA4E22" w:rsidRDefault="00CA4E22" w:rsidP="00CA4E22">
                          <w:pPr>
                            <w:spacing w:line="186" w:lineRule="exact"/>
                            <w:ind w:right="310"/>
                            <w:jc w:val="right"/>
                            <w:rPr>
                              <w:i/>
                              <w:color w:val="16365D"/>
                              <w:sz w:val="16"/>
                            </w:rPr>
                          </w:pPr>
                          <w:r>
                            <w:rPr>
                              <w:i/>
                              <w:color w:val="16365D"/>
                              <w:sz w:val="16"/>
                            </w:rPr>
                            <w:t xml:space="preserve">    Deputy</w:t>
                          </w:r>
                          <w:r>
                            <w:rPr>
                              <w:i/>
                              <w:color w:val="16365D"/>
                              <w:spacing w:val="-5"/>
                              <w:sz w:val="16"/>
                            </w:rPr>
                            <w:t xml:space="preserve"> </w:t>
                          </w:r>
                          <w:r>
                            <w:rPr>
                              <w:i/>
                              <w:color w:val="16365D"/>
                              <w:sz w:val="16"/>
                            </w:rPr>
                            <w:t>Director</w:t>
                          </w:r>
                        </w:p>
                        <w:p w14:paraId="6C1ED3DE" w14:textId="77777777" w:rsidR="00CA4E22" w:rsidRDefault="00CA4E22" w:rsidP="00CA4E22">
                          <w:pPr>
                            <w:spacing w:line="186" w:lineRule="exact"/>
                            <w:ind w:right="310"/>
                            <w:jc w:val="right"/>
                            <w:rPr>
                              <w:i/>
                              <w:sz w:val="16"/>
                            </w:rPr>
                          </w:pPr>
                        </w:p>
                        <w:p w14:paraId="75B2E63A" w14:textId="49197CE1" w:rsidR="00CA4E22" w:rsidRDefault="00CA4E22" w:rsidP="00CA4E2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38799" id="_x0000_s1027" type="#_x0000_t202" style="position:absolute;margin-left:401.1pt;margin-top:-16.85pt;width:186.7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" stroked="f">
              <v:textbox>
                <w:txbxContent>
                  <w:p w14:paraId="1090D77B" w14:textId="7BBCE5EA" w:rsidR="00CA4E22" w:rsidRPr="007E6D75" w:rsidRDefault="00CA4E22" w:rsidP="00CA4E22">
                    <w:pPr>
                      <w:spacing w:before="14" w:line="210" w:lineRule="exact"/>
                      <w:ind w:right="267"/>
                      <w:jc w:val="right"/>
                    </w:pPr>
                    <w:r>
                      <w:rPr>
                        <w:b/>
                        <w:color w:val="16365D"/>
                      </w:rPr>
                      <w:t>Tyler Plewe</w:t>
                    </w:r>
                    <w:r w:rsidRPr="007E6D75">
                      <w:rPr>
                        <w:color w:val="16365D"/>
                      </w:rPr>
                      <w:t xml:space="preserve">, </w:t>
                    </w:r>
                    <w:r w:rsidRPr="00325ABC">
                      <w:rPr>
                        <w:color w:val="16365D"/>
                      </w:rPr>
                      <w:t>M</w:t>
                    </w:r>
                    <w:r w:rsidR="00325ABC" w:rsidRPr="00325ABC">
                      <w:rPr>
                        <w:color w:val="16365D"/>
                      </w:rPr>
                      <w:t>PA</w:t>
                    </w:r>
                    <w:r w:rsidRPr="00325ABC">
                      <w:rPr>
                        <w:color w:val="16365D"/>
                      </w:rPr>
                      <w:t>,</w:t>
                    </w:r>
                    <w:r w:rsidR="00325ABC" w:rsidRPr="00325ABC">
                      <w:rPr>
                        <w:color w:val="16365D"/>
                        <w:spacing w:val="-4"/>
                      </w:rPr>
                      <w:t xml:space="preserve"> EHS</w:t>
                    </w:r>
                  </w:p>
                  <w:p w14:paraId="1FA73166" w14:textId="790F09EA" w:rsidR="00CA4E22" w:rsidRDefault="00CA4E22" w:rsidP="00CA4E22">
                    <w:pPr>
                      <w:spacing w:line="186" w:lineRule="exact"/>
                      <w:ind w:right="310"/>
                      <w:jc w:val="right"/>
                      <w:rPr>
                        <w:i/>
                        <w:color w:val="16365D"/>
                        <w:sz w:val="16"/>
                      </w:rPr>
                    </w:pPr>
                    <w:r>
                      <w:rPr>
                        <w:i/>
                        <w:color w:val="16365D"/>
                        <w:sz w:val="16"/>
                      </w:rPr>
                      <w:t xml:space="preserve">    Deputy</w:t>
                    </w:r>
                    <w:r>
                      <w:rPr>
                        <w:i/>
                        <w:color w:val="16365D"/>
                        <w:spacing w:val="-5"/>
                        <w:sz w:val="16"/>
                      </w:rPr>
                      <w:t xml:space="preserve"> </w:t>
                    </w:r>
                    <w:r>
                      <w:rPr>
                        <w:i/>
                        <w:color w:val="16365D"/>
                        <w:sz w:val="16"/>
                      </w:rPr>
                      <w:t>Director</w:t>
                    </w:r>
                  </w:p>
                  <w:p w14:paraId="6C1ED3DE" w14:textId="77777777" w:rsidR="00CA4E22" w:rsidRDefault="00CA4E22" w:rsidP="00CA4E22">
                    <w:pPr>
                      <w:spacing w:line="186" w:lineRule="exact"/>
                      <w:ind w:right="310"/>
                      <w:jc w:val="right"/>
                      <w:rPr>
                        <w:i/>
                        <w:sz w:val="16"/>
                      </w:rPr>
                    </w:pPr>
                  </w:p>
                  <w:p w14:paraId="75B2E63A" w14:textId="49197CE1" w:rsidR="00CA4E22" w:rsidRDefault="00CA4E22" w:rsidP="00CA4E22">
                    <w:r>
                      <w:t>––</w:t>
                    </w:r>
                  </w:p>
                </w:txbxContent>
              </v:textbox>
              <w10:wrap type="square"/>
            </v:shape>
          </w:pict>
        </mc:Fallback>
      </mc:AlternateContent>
    </w:r>
    <w:r w:rsidR="00145CBB" w:rsidRPr="00760E0E">
      <w:rPr>
        <w:b/>
        <w:noProof/>
        <w:color w:val="16365D"/>
        <w:sz w:val="18"/>
      </w:rPr>
      <w:drawing>
        <wp:anchor distT="0" distB="0" distL="114300" distR="114300" simplePos="0" relativeHeight="251661312" behindDoc="0" locked="0" layoutInCell="1" allowOverlap="1" wp14:anchorId="05852833" wp14:editId="5692832B">
          <wp:simplePos x="0" y="0"/>
          <wp:positionH relativeFrom="column">
            <wp:posOffset>1340708</wp:posOffset>
          </wp:positionH>
          <wp:positionV relativeFrom="paragraph">
            <wp:posOffset>-514482</wp:posOffset>
          </wp:positionV>
          <wp:extent cx="1238250" cy="493395"/>
          <wp:effectExtent l="0" t="0" r="0" b="0"/>
          <wp:wrapThrough wrapText="bothSides">
            <wp:wrapPolygon edited="0">
              <wp:start x="0" y="0"/>
              <wp:lineTo x="0" y="20849"/>
              <wp:lineTo x="21268" y="20849"/>
              <wp:lineTo x="21268"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493395"/>
                  </a:xfrm>
                  <a:prstGeom prst="rect">
                    <a:avLst/>
                  </a:prstGeom>
                </pic:spPr>
              </pic:pic>
            </a:graphicData>
          </a:graphic>
          <wp14:sizeRelH relativeFrom="page">
            <wp14:pctWidth>0</wp14:pctWidth>
          </wp14:sizeRelH>
          <wp14:sizeRelV relativeFrom="page">
            <wp14:pctHeight>0</wp14:pctHeight>
          </wp14:sizeRelV>
        </wp:anchor>
      </w:drawing>
    </w:r>
    <w:r w:rsidR="00145CBB" w:rsidRPr="00760E0E">
      <w:rPr>
        <w:b/>
        <w:noProof/>
        <w:color w:val="16365D"/>
        <w:sz w:val="18"/>
      </w:rPr>
      <w:drawing>
        <wp:anchor distT="0" distB="0" distL="114300" distR="114300" simplePos="0" relativeHeight="251659264" behindDoc="0" locked="0" layoutInCell="1" allowOverlap="1" wp14:anchorId="14FEBE67" wp14:editId="279F89F5">
          <wp:simplePos x="0" y="0"/>
          <wp:positionH relativeFrom="page">
            <wp:posOffset>210185</wp:posOffset>
          </wp:positionH>
          <wp:positionV relativeFrom="paragraph">
            <wp:posOffset>-487317</wp:posOffset>
          </wp:positionV>
          <wp:extent cx="1529715" cy="389255"/>
          <wp:effectExtent l="0" t="0" r="0" b="0"/>
          <wp:wrapThrough wrapText="bothSides">
            <wp:wrapPolygon edited="0">
              <wp:start x="1345" y="0"/>
              <wp:lineTo x="0" y="5285"/>
              <wp:lineTo x="0" y="14799"/>
              <wp:lineTo x="4842" y="19028"/>
              <wp:lineTo x="5380" y="20085"/>
              <wp:lineTo x="20712" y="20085"/>
              <wp:lineTo x="21250" y="19028"/>
              <wp:lineTo x="21250" y="8457"/>
              <wp:lineTo x="13988" y="2114"/>
              <wp:lineTo x="2690" y="0"/>
              <wp:lineTo x="1345" y="0"/>
            </wp:wrapPolygon>
          </wp:wrapThrough>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715" cy="389255"/>
                  </a:xfrm>
                  <a:prstGeom prst="rect">
                    <a:avLst/>
                  </a:prstGeom>
                </pic:spPr>
              </pic:pic>
            </a:graphicData>
          </a:graphic>
          <wp14:sizeRelH relativeFrom="page">
            <wp14:pctWidth>0</wp14:pctWidth>
          </wp14:sizeRelH>
          <wp14:sizeRelV relativeFrom="page">
            <wp14:pctHeight>0</wp14:pctHeight>
          </wp14:sizeRelV>
        </wp:anchor>
      </w:drawing>
    </w:r>
    <w:r w:rsidR="00CA4E2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20CA" w14:textId="77777777" w:rsidR="000D2571" w:rsidRDefault="000D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864"/>
    <w:multiLevelType w:val="hybridMultilevel"/>
    <w:tmpl w:val="E0BC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2976"/>
    <w:multiLevelType w:val="hybridMultilevel"/>
    <w:tmpl w:val="AE8A9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ED52A2"/>
    <w:multiLevelType w:val="hybridMultilevel"/>
    <w:tmpl w:val="AB4E7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C6C70"/>
    <w:multiLevelType w:val="hybridMultilevel"/>
    <w:tmpl w:val="C61A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B7B"/>
    <w:multiLevelType w:val="hybridMultilevel"/>
    <w:tmpl w:val="F3DCF766"/>
    <w:lvl w:ilvl="0" w:tplc="867CA80E">
      <w:start w:val="1"/>
      <w:numFmt w:val="decimal"/>
      <w:lvlText w:val="%1)"/>
      <w:lvlJc w:val="left"/>
      <w:pPr>
        <w:ind w:left="795" w:hanging="268"/>
      </w:pPr>
      <w:rPr>
        <w:rFonts w:ascii="Century Gothic" w:eastAsia="Century Gothic" w:hAnsi="Century Gothic" w:cs="Century Gothic" w:hint="default"/>
        <w:color w:val="1D1B11"/>
        <w:spacing w:val="-1"/>
        <w:w w:val="100"/>
        <w:sz w:val="20"/>
        <w:szCs w:val="20"/>
        <w:lang w:val="en-US" w:eastAsia="en-US" w:bidi="ar-SA"/>
      </w:rPr>
    </w:lvl>
    <w:lvl w:ilvl="1" w:tplc="D0ACFFF6">
      <w:start w:val="1"/>
      <w:numFmt w:val="lowerLetter"/>
      <w:lvlText w:val="%2)"/>
      <w:lvlJc w:val="left"/>
      <w:pPr>
        <w:ind w:left="1078" w:hanging="268"/>
      </w:pPr>
      <w:rPr>
        <w:rFonts w:ascii="Century Gothic" w:eastAsia="Century Gothic" w:hAnsi="Century Gothic" w:cs="Century Gothic" w:hint="default"/>
        <w:color w:val="1D1B11"/>
        <w:spacing w:val="-1"/>
        <w:w w:val="100"/>
        <w:sz w:val="20"/>
        <w:szCs w:val="20"/>
        <w:lang w:val="en-US" w:eastAsia="en-US" w:bidi="ar-SA"/>
      </w:rPr>
    </w:lvl>
    <w:lvl w:ilvl="2" w:tplc="496408AA">
      <w:numFmt w:val="bullet"/>
      <w:lvlText w:val="•"/>
      <w:lvlJc w:val="left"/>
      <w:pPr>
        <w:ind w:left="2555" w:hanging="268"/>
      </w:pPr>
      <w:rPr>
        <w:rFonts w:hint="default"/>
        <w:lang w:val="en-US" w:eastAsia="en-US" w:bidi="ar-SA"/>
      </w:rPr>
    </w:lvl>
    <w:lvl w:ilvl="3" w:tplc="C54EF92C">
      <w:numFmt w:val="bullet"/>
      <w:lvlText w:val="•"/>
      <w:lvlJc w:val="left"/>
      <w:pPr>
        <w:ind w:left="3611" w:hanging="268"/>
      </w:pPr>
      <w:rPr>
        <w:rFonts w:hint="default"/>
        <w:lang w:val="en-US" w:eastAsia="en-US" w:bidi="ar-SA"/>
      </w:rPr>
    </w:lvl>
    <w:lvl w:ilvl="4" w:tplc="9F7E46BA">
      <w:numFmt w:val="bullet"/>
      <w:lvlText w:val="•"/>
      <w:lvlJc w:val="left"/>
      <w:pPr>
        <w:ind w:left="4666" w:hanging="268"/>
      </w:pPr>
      <w:rPr>
        <w:rFonts w:hint="default"/>
        <w:lang w:val="en-US" w:eastAsia="en-US" w:bidi="ar-SA"/>
      </w:rPr>
    </w:lvl>
    <w:lvl w:ilvl="5" w:tplc="A93011DA">
      <w:numFmt w:val="bullet"/>
      <w:lvlText w:val="•"/>
      <w:lvlJc w:val="left"/>
      <w:pPr>
        <w:ind w:left="5722" w:hanging="268"/>
      </w:pPr>
      <w:rPr>
        <w:rFonts w:hint="default"/>
        <w:lang w:val="en-US" w:eastAsia="en-US" w:bidi="ar-SA"/>
      </w:rPr>
    </w:lvl>
    <w:lvl w:ilvl="6" w:tplc="571A1230">
      <w:numFmt w:val="bullet"/>
      <w:lvlText w:val="•"/>
      <w:lvlJc w:val="left"/>
      <w:pPr>
        <w:ind w:left="6777" w:hanging="268"/>
      </w:pPr>
      <w:rPr>
        <w:rFonts w:hint="default"/>
        <w:lang w:val="en-US" w:eastAsia="en-US" w:bidi="ar-SA"/>
      </w:rPr>
    </w:lvl>
    <w:lvl w:ilvl="7" w:tplc="34BCA0A0">
      <w:numFmt w:val="bullet"/>
      <w:lvlText w:val="•"/>
      <w:lvlJc w:val="left"/>
      <w:pPr>
        <w:ind w:left="7833" w:hanging="268"/>
      </w:pPr>
      <w:rPr>
        <w:rFonts w:hint="default"/>
        <w:lang w:val="en-US" w:eastAsia="en-US" w:bidi="ar-SA"/>
      </w:rPr>
    </w:lvl>
    <w:lvl w:ilvl="8" w:tplc="96FCD7A0">
      <w:numFmt w:val="bullet"/>
      <w:lvlText w:val="•"/>
      <w:lvlJc w:val="left"/>
      <w:pPr>
        <w:ind w:left="8888" w:hanging="268"/>
      </w:pPr>
      <w:rPr>
        <w:rFonts w:hint="default"/>
        <w:lang w:val="en-US" w:eastAsia="en-US" w:bidi="ar-SA"/>
      </w:rPr>
    </w:lvl>
  </w:abstractNum>
  <w:abstractNum w:abstractNumId="5" w15:restartNumberingAfterBreak="0">
    <w:nsid w:val="0F8C23F2"/>
    <w:multiLevelType w:val="hybridMultilevel"/>
    <w:tmpl w:val="80F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43D77"/>
    <w:multiLevelType w:val="hybridMultilevel"/>
    <w:tmpl w:val="66D0D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24A01"/>
    <w:multiLevelType w:val="hybridMultilevel"/>
    <w:tmpl w:val="AA728468"/>
    <w:lvl w:ilvl="0" w:tplc="2B0E2820">
      <w:start w:val="1"/>
      <w:numFmt w:val="decimal"/>
      <w:lvlText w:val="%1."/>
      <w:lvlJc w:val="left"/>
      <w:pPr>
        <w:ind w:left="451" w:hanging="269"/>
      </w:pPr>
      <w:rPr>
        <w:rFonts w:ascii="Century Gothic" w:eastAsia="Century Gothic" w:hAnsi="Century Gothic" w:cs="Century Gothic" w:hint="default"/>
        <w:color w:val="1D1B11"/>
        <w:spacing w:val="-1"/>
        <w:w w:val="99"/>
        <w:sz w:val="20"/>
        <w:szCs w:val="20"/>
        <w:lang w:val="en-US" w:eastAsia="en-US" w:bidi="ar-SA"/>
      </w:rPr>
    </w:lvl>
    <w:lvl w:ilvl="1" w:tplc="AE9AE3EC">
      <w:numFmt w:val="bullet"/>
      <w:lvlText w:val=""/>
      <w:lvlJc w:val="left"/>
      <w:pPr>
        <w:ind w:left="719" w:hanging="269"/>
      </w:pPr>
      <w:rPr>
        <w:rFonts w:ascii="Symbol" w:eastAsia="Symbol" w:hAnsi="Symbol" w:cs="Symbol" w:hint="default"/>
        <w:color w:val="1D1B11"/>
        <w:w w:val="99"/>
        <w:sz w:val="20"/>
        <w:szCs w:val="20"/>
        <w:lang w:val="en-US" w:eastAsia="en-US" w:bidi="ar-SA"/>
      </w:rPr>
    </w:lvl>
    <w:lvl w:ilvl="2" w:tplc="94667492">
      <w:numFmt w:val="bullet"/>
      <w:lvlText w:val="o"/>
      <w:lvlJc w:val="left"/>
      <w:pPr>
        <w:ind w:left="991" w:hanging="269"/>
      </w:pPr>
      <w:rPr>
        <w:rFonts w:ascii="Courier New" w:eastAsia="Courier New" w:hAnsi="Courier New" w:cs="Courier New" w:hint="default"/>
        <w:color w:val="404040"/>
        <w:w w:val="99"/>
        <w:sz w:val="20"/>
        <w:szCs w:val="20"/>
        <w:lang w:val="en-US" w:eastAsia="en-US" w:bidi="ar-SA"/>
      </w:rPr>
    </w:lvl>
    <w:lvl w:ilvl="3" w:tplc="8BBE7194">
      <w:numFmt w:val="bullet"/>
      <w:lvlText w:val="•"/>
      <w:lvlJc w:val="left"/>
      <w:pPr>
        <w:ind w:left="2340" w:hanging="269"/>
      </w:pPr>
      <w:rPr>
        <w:rFonts w:hint="default"/>
        <w:lang w:val="en-US" w:eastAsia="en-US" w:bidi="ar-SA"/>
      </w:rPr>
    </w:lvl>
    <w:lvl w:ilvl="4" w:tplc="A0F2E99E">
      <w:numFmt w:val="bullet"/>
      <w:lvlText w:val="•"/>
      <w:lvlJc w:val="left"/>
      <w:pPr>
        <w:ind w:left="3680" w:hanging="269"/>
      </w:pPr>
      <w:rPr>
        <w:rFonts w:hint="default"/>
        <w:lang w:val="en-US" w:eastAsia="en-US" w:bidi="ar-SA"/>
      </w:rPr>
    </w:lvl>
    <w:lvl w:ilvl="5" w:tplc="F594D760">
      <w:numFmt w:val="bullet"/>
      <w:lvlText w:val="•"/>
      <w:lvlJc w:val="left"/>
      <w:pPr>
        <w:ind w:left="5020" w:hanging="269"/>
      </w:pPr>
      <w:rPr>
        <w:rFonts w:hint="default"/>
        <w:lang w:val="en-US" w:eastAsia="en-US" w:bidi="ar-SA"/>
      </w:rPr>
    </w:lvl>
    <w:lvl w:ilvl="6" w:tplc="3F480EAE">
      <w:numFmt w:val="bullet"/>
      <w:lvlText w:val="•"/>
      <w:lvlJc w:val="left"/>
      <w:pPr>
        <w:ind w:left="6360" w:hanging="269"/>
      </w:pPr>
      <w:rPr>
        <w:rFonts w:hint="default"/>
        <w:lang w:val="en-US" w:eastAsia="en-US" w:bidi="ar-SA"/>
      </w:rPr>
    </w:lvl>
    <w:lvl w:ilvl="7" w:tplc="A56A52C8">
      <w:numFmt w:val="bullet"/>
      <w:lvlText w:val="•"/>
      <w:lvlJc w:val="left"/>
      <w:pPr>
        <w:ind w:left="7700" w:hanging="269"/>
      </w:pPr>
      <w:rPr>
        <w:rFonts w:hint="default"/>
        <w:lang w:val="en-US" w:eastAsia="en-US" w:bidi="ar-SA"/>
      </w:rPr>
    </w:lvl>
    <w:lvl w:ilvl="8" w:tplc="57909038">
      <w:numFmt w:val="bullet"/>
      <w:lvlText w:val="•"/>
      <w:lvlJc w:val="left"/>
      <w:pPr>
        <w:ind w:left="9040" w:hanging="269"/>
      </w:pPr>
      <w:rPr>
        <w:rFonts w:hint="default"/>
        <w:lang w:val="en-US" w:eastAsia="en-US" w:bidi="ar-SA"/>
      </w:rPr>
    </w:lvl>
  </w:abstractNum>
  <w:abstractNum w:abstractNumId="8" w15:restartNumberingAfterBreak="0">
    <w:nsid w:val="2EDA0BE1"/>
    <w:multiLevelType w:val="hybridMultilevel"/>
    <w:tmpl w:val="E296183E"/>
    <w:lvl w:ilvl="0" w:tplc="867CA80E">
      <w:start w:val="1"/>
      <w:numFmt w:val="decimal"/>
      <w:lvlText w:val="%1)"/>
      <w:lvlJc w:val="left"/>
      <w:pPr>
        <w:ind w:left="795" w:hanging="268"/>
      </w:pPr>
      <w:rPr>
        <w:rFonts w:ascii="Century Gothic" w:eastAsia="Century Gothic" w:hAnsi="Century Gothic" w:cs="Century Gothic" w:hint="default"/>
        <w:color w:val="1D1B11"/>
        <w:spacing w:val="-1"/>
        <w:w w:val="100"/>
        <w:sz w:val="20"/>
        <w:szCs w:val="20"/>
        <w:lang w:val="en-US" w:eastAsia="en-US" w:bidi="ar-SA"/>
      </w:rPr>
    </w:lvl>
    <w:lvl w:ilvl="1" w:tplc="04090001">
      <w:start w:val="1"/>
      <w:numFmt w:val="bullet"/>
      <w:lvlText w:val=""/>
      <w:lvlJc w:val="left"/>
      <w:pPr>
        <w:ind w:left="1078" w:hanging="268"/>
      </w:pPr>
      <w:rPr>
        <w:rFonts w:ascii="Symbol" w:hAnsi="Symbol" w:hint="default"/>
        <w:color w:val="1D1B11"/>
        <w:spacing w:val="-1"/>
        <w:w w:val="100"/>
        <w:sz w:val="20"/>
        <w:szCs w:val="20"/>
        <w:lang w:val="en-US" w:eastAsia="en-US" w:bidi="ar-SA"/>
      </w:rPr>
    </w:lvl>
    <w:lvl w:ilvl="2" w:tplc="496408AA">
      <w:numFmt w:val="bullet"/>
      <w:lvlText w:val="•"/>
      <w:lvlJc w:val="left"/>
      <w:pPr>
        <w:ind w:left="2555" w:hanging="268"/>
      </w:pPr>
      <w:rPr>
        <w:rFonts w:hint="default"/>
        <w:lang w:val="en-US" w:eastAsia="en-US" w:bidi="ar-SA"/>
      </w:rPr>
    </w:lvl>
    <w:lvl w:ilvl="3" w:tplc="C54EF92C">
      <w:numFmt w:val="bullet"/>
      <w:lvlText w:val="•"/>
      <w:lvlJc w:val="left"/>
      <w:pPr>
        <w:ind w:left="3611" w:hanging="268"/>
      </w:pPr>
      <w:rPr>
        <w:rFonts w:hint="default"/>
        <w:lang w:val="en-US" w:eastAsia="en-US" w:bidi="ar-SA"/>
      </w:rPr>
    </w:lvl>
    <w:lvl w:ilvl="4" w:tplc="9F7E46BA">
      <w:numFmt w:val="bullet"/>
      <w:lvlText w:val="•"/>
      <w:lvlJc w:val="left"/>
      <w:pPr>
        <w:ind w:left="4666" w:hanging="268"/>
      </w:pPr>
      <w:rPr>
        <w:rFonts w:hint="default"/>
        <w:lang w:val="en-US" w:eastAsia="en-US" w:bidi="ar-SA"/>
      </w:rPr>
    </w:lvl>
    <w:lvl w:ilvl="5" w:tplc="A93011DA">
      <w:numFmt w:val="bullet"/>
      <w:lvlText w:val="•"/>
      <w:lvlJc w:val="left"/>
      <w:pPr>
        <w:ind w:left="5722" w:hanging="268"/>
      </w:pPr>
      <w:rPr>
        <w:rFonts w:hint="default"/>
        <w:lang w:val="en-US" w:eastAsia="en-US" w:bidi="ar-SA"/>
      </w:rPr>
    </w:lvl>
    <w:lvl w:ilvl="6" w:tplc="571A1230">
      <w:numFmt w:val="bullet"/>
      <w:lvlText w:val="•"/>
      <w:lvlJc w:val="left"/>
      <w:pPr>
        <w:ind w:left="6777" w:hanging="268"/>
      </w:pPr>
      <w:rPr>
        <w:rFonts w:hint="default"/>
        <w:lang w:val="en-US" w:eastAsia="en-US" w:bidi="ar-SA"/>
      </w:rPr>
    </w:lvl>
    <w:lvl w:ilvl="7" w:tplc="34BCA0A0">
      <w:numFmt w:val="bullet"/>
      <w:lvlText w:val="•"/>
      <w:lvlJc w:val="left"/>
      <w:pPr>
        <w:ind w:left="7833" w:hanging="268"/>
      </w:pPr>
      <w:rPr>
        <w:rFonts w:hint="default"/>
        <w:lang w:val="en-US" w:eastAsia="en-US" w:bidi="ar-SA"/>
      </w:rPr>
    </w:lvl>
    <w:lvl w:ilvl="8" w:tplc="96FCD7A0">
      <w:numFmt w:val="bullet"/>
      <w:lvlText w:val="•"/>
      <w:lvlJc w:val="left"/>
      <w:pPr>
        <w:ind w:left="8888" w:hanging="268"/>
      </w:pPr>
      <w:rPr>
        <w:rFonts w:hint="default"/>
        <w:lang w:val="en-US" w:eastAsia="en-US" w:bidi="ar-SA"/>
      </w:rPr>
    </w:lvl>
  </w:abstractNum>
  <w:abstractNum w:abstractNumId="9" w15:restartNumberingAfterBreak="0">
    <w:nsid w:val="2EF70859"/>
    <w:multiLevelType w:val="hybridMultilevel"/>
    <w:tmpl w:val="D61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43689"/>
    <w:multiLevelType w:val="hybridMultilevel"/>
    <w:tmpl w:val="B4467B6E"/>
    <w:lvl w:ilvl="0" w:tplc="B2C016DC">
      <w:numFmt w:val="bullet"/>
      <w:lvlText w:val="●"/>
      <w:lvlJc w:val="left"/>
      <w:pPr>
        <w:ind w:left="1196" w:hanging="651"/>
      </w:pPr>
      <w:rPr>
        <w:rFonts w:ascii="Century Gothic" w:eastAsia="Century Gothic" w:hAnsi="Century Gothic" w:cs="Century Gothic" w:hint="default"/>
        <w:color w:val="4470C4"/>
        <w:w w:val="98"/>
        <w:sz w:val="18"/>
        <w:szCs w:val="18"/>
        <w:lang w:val="en-US" w:eastAsia="en-US" w:bidi="ar-SA"/>
      </w:rPr>
    </w:lvl>
    <w:lvl w:ilvl="1" w:tplc="60DAF352">
      <w:numFmt w:val="bullet"/>
      <w:lvlText w:val="•"/>
      <w:lvlJc w:val="left"/>
      <w:pPr>
        <w:ind w:left="2180" w:hanging="651"/>
      </w:pPr>
      <w:rPr>
        <w:rFonts w:hint="default"/>
        <w:lang w:val="en-US" w:eastAsia="en-US" w:bidi="ar-SA"/>
      </w:rPr>
    </w:lvl>
    <w:lvl w:ilvl="2" w:tplc="47F02B10">
      <w:numFmt w:val="bullet"/>
      <w:lvlText w:val="•"/>
      <w:lvlJc w:val="left"/>
      <w:pPr>
        <w:ind w:left="3160" w:hanging="651"/>
      </w:pPr>
      <w:rPr>
        <w:rFonts w:hint="default"/>
        <w:lang w:val="en-US" w:eastAsia="en-US" w:bidi="ar-SA"/>
      </w:rPr>
    </w:lvl>
    <w:lvl w:ilvl="3" w:tplc="695ED6D6">
      <w:numFmt w:val="bullet"/>
      <w:lvlText w:val="•"/>
      <w:lvlJc w:val="left"/>
      <w:pPr>
        <w:ind w:left="4140" w:hanging="651"/>
      </w:pPr>
      <w:rPr>
        <w:rFonts w:hint="default"/>
        <w:lang w:val="en-US" w:eastAsia="en-US" w:bidi="ar-SA"/>
      </w:rPr>
    </w:lvl>
    <w:lvl w:ilvl="4" w:tplc="60B46BB0">
      <w:numFmt w:val="bullet"/>
      <w:lvlText w:val="•"/>
      <w:lvlJc w:val="left"/>
      <w:pPr>
        <w:ind w:left="5120" w:hanging="651"/>
      </w:pPr>
      <w:rPr>
        <w:rFonts w:hint="default"/>
        <w:lang w:val="en-US" w:eastAsia="en-US" w:bidi="ar-SA"/>
      </w:rPr>
    </w:lvl>
    <w:lvl w:ilvl="5" w:tplc="A22AD82A">
      <w:numFmt w:val="bullet"/>
      <w:lvlText w:val="•"/>
      <w:lvlJc w:val="left"/>
      <w:pPr>
        <w:ind w:left="6100" w:hanging="651"/>
      </w:pPr>
      <w:rPr>
        <w:rFonts w:hint="default"/>
        <w:lang w:val="en-US" w:eastAsia="en-US" w:bidi="ar-SA"/>
      </w:rPr>
    </w:lvl>
    <w:lvl w:ilvl="6" w:tplc="72AA821A">
      <w:numFmt w:val="bullet"/>
      <w:lvlText w:val="•"/>
      <w:lvlJc w:val="left"/>
      <w:pPr>
        <w:ind w:left="7080" w:hanging="651"/>
      </w:pPr>
      <w:rPr>
        <w:rFonts w:hint="default"/>
        <w:lang w:val="en-US" w:eastAsia="en-US" w:bidi="ar-SA"/>
      </w:rPr>
    </w:lvl>
    <w:lvl w:ilvl="7" w:tplc="849E056A">
      <w:numFmt w:val="bullet"/>
      <w:lvlText w:val="•"/>
      <w:lvlJc w:val="left"/>
      <w:pPr>
        <w:ind w:left="8060" w:hanging="651"/>
      </w:pPr>
      <w:rPr>
        <w:rFonts w:hint="default"/>
        <w:lang w:val="en-US" w:eastAsia="en-US" w:bidi="ar-SA"/>
      </w:rPr>
    </w:lvl>
    <w:lvl w:ilvl="8" w:tplc="EFFC432A">
      <w:numFmt w:val="bullet"/>
      <w:lvlText w:val="•"/>
      <w:lvlJc w:val="left"/>
      <w:pPr>
        <w:ind w:left="9040" w:hanging="651"/>
      </w:pPr>
      <w:rPr>
        <w:rFonts w:hint="default"/>
        <w:lang w:val="en-US" w:eastAsia="en-US" w:bidi="ar-SA"/>
      </w:rPr>
    </w:lvl>
  </w:abstractNum>
  <w:abstractNum w:abstractNumId="11" w15:restartNumberingAfterBreak="0">
    <w:nsid w:val="31FC56A2"/>
    <w:multiLevelType w:val="hybridMultilevel"/>
    <w:tmpl w:val="7958BD1C"/>
    <w:lvl w:ilvl="0" w:tplc="771014E2">
      <w:numFmt w:val="bullet"/>
      <w:lvlText w:val="●"/>
      <w:lvlJc w:val="left"/>
      <w:pPr>
        <w:ind w:left="839" w:hanging="720"/>
      </w:pPr>
      <w:rPr>
        <w:rFonts w:ascii="Century Gothic" w:eastAsia="Century Gothic" w:hAnsi="Century Gothic" w:cs="Century Gothic" w:hint="default"/>
        <w:color w:val="4471C4"/>
        <w:w w:val="99"/>
        <w:sz w:val="20"/>
        <w:szCs w:val="20"/>
        <w:lang w:val="en-US" w:eastAsia="en-US" w:bidi="ar-SA"/>
      </w:rPr>
    </w:lvl>
    <w:lvl w:ilvl="1" w:tplc="99782A68">
      <w:numFmt w:val="bullet"/>
      <w:lvlText w:val="•"/>
      <w:lvlJc w:val="left"/>
      <w:pPr>
        <w:ind w:left="1818" w:hanging="720"/>
      </w:pPr>
      <w:rPr>
        <w:rFonts w:hint="default"/>
        <w:lang w:val="en-US" w:eastAsia="en-US" w:bidi="ar-SA"/>
      </w:rPr>
    </w:lvl>
    <w:lvl w:ilvl="2" w:tplc="49B64566">
      <w:numFmt w:val="bullet"/>
      <w:lvlText w:val="•"/>
      <w:lvlJc w:val="left"/>
      <w:pPr>
        <w:ind w:left="2796" w:hanging="720"/>
      </w:pPr>
      <w:rPr>
        <w:rFonts w:hint="default"/>
        <w:lang w:val="en-US" w:eastAsia="en-US" w:bidi="ar-SA"/>
      </w:rPr>
    </w:lvl>
    <w:lvl w:ilvl="3" w:tplc="B8F64648">
      <w:numFmt w:val="bullet"/>
      <w:lvlText w:val="•"/>
      <w:lvlJc w:val="left"/>
      <w:pPr>
        <w:ind w:left="3774" w:hanging="720"/>
      </w:pPr>
      <w:rPr>
        <w:rFonts w:hint="default"/>
        <w:lang w:val="en-US" w:eastAsia="en-US" w:bidi="ar-SA"/>
      </w:rPr>
    </w:lvl>
    <w:lvl w:ilvl="4" w:tplc="9A18F33A">
      <w:numFmt w:val="bullet"/>
      <w:lvlText w:val="•"/>
      <w:lvlJc w:val="left"/>
      <w:pPr>
        <w:ind w:left="4752" w:hanging="720"/>
      </w:pPr>
      <w:rPr>
        <w:rFonts w:hint="default"/>
        <w:lang w:val="en-US" w:eastAsia="en-US" w:bidi="ar-SA"/>
      </w:rPr>
    </w:lvl>
    <w:lvl w:ilvl="5" w:tplc="A4A03D28">
      <w:numFmt w:val="bullet"/>
      <w:lvlText w:val="•"/>
      <w:lvlJc w:val="left"/>
      <w:pPr>
        <w:ind w:left="5730" w:hanging="720"/>
      </w:pPr>
      <w:rPr>
        <w:rFonts w:hint="default"/>
        <w:lang w:val="en-US" w:eastAsia="en-US" w:bidi="ar-SA"/>
      </w:rPr>
    </w:lvl>
    <w:lvl w:ilvl="6" w:tplc="955C7ADE">
      <w:numFmt w:val="bullet"/>
      <w:lvlText w:val="•"/>
      <w:lvlJc w:val="left"/>
      <w:pPr>
        <w:ind w:left="6708" w:hanging="720"/>
      </w:pPr>
      <w:rPr>
        <w:rFonts w:hint="default"/>
        <w:lang w:val="en-US" w:eastAsia="en-US" w:bidi="ar-SA"/>
      </w:rPr>
    </w:lvl>
    <w:lvl w:ilvl="7" w:tplc="2758B0E8">
      <w:numFmt w:val="bullet"/>
      <w:lvlText w:val="•"/>
      <w:lvlJc w:val="left"/>
      <w:pPr>
        <w:ind w:left="7686" w:hanging="720"/>
      </w:pPr>
      <w:rPr>
        <w:rFonts w:hint="default"/>
        <w:lang w:val="en-US" w:eastAsia="en-US" w:bidi="ar-SA"/>
      </w:rPr>
    </w:lvl>
    <w:lvl w:ilvl="8" w:tplc="4110976C">
      <w:numFmt w:val="bullet"/>
      <w:lvlText w:val="•"/>
      <w:lvlJc w:val="left"/>
      <w:pPr>
        <w:ind w:left="8664" w:hanging="720"/>
      </w:pPr>
      <w:rPr>
        <w:rFonts w:hint="default"/>
        <w:lang w:val="en-US" w:eastAsia="en-US" w:bidi="ar-SA"/>
      </w:rPr>
    </w:lvl>
  </w:abstractNum>
  <w:abstractNum w:abstractNumId="12" w15:restartNumberingAfterBreak="0">
    <w:nsid w:val="33033645"/>
    <w:multiLevelType w:val="multilevel"/>
    <w:tmpl w:val="474E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D77CE"/>
    <w:multiLevelType w:val="hybridMultilevel"/>
    <w:tmpl w:val="C73E2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66E25"/>
    <w:multiLevelType w:val="hybridMultilevel"/>
    <w:tmpl w:val="BB3C5F0C"/>
    <w:lvl w:ilvl="0" w:tplc="FFFFFFFF">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7A5DB6"/>
    <w:multiLevelType w:val="multilevel"/>
    <w:tmpl w:val="A62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B3E2F"/>
    <w:multiLevelType w:val="hybridMultilevel"/>
    <w:tmpl w:val="C6CC000A"/>
    <w:lvl w:ilvl="0" w:tplc="E52A003C">
      <w:numFmt w:val="bullet"/>
      <w:lvlText w:val="●"/>
      <w:lvlJc w:val="left"/>
      <w:pPr>
        <w:ind w:left="720" w:hanging="360"/>
      </w:pPr>
      <w:rPr>
        <w:rFonts w:ascii="Century Gothic" w:eastAsia="Century Gothic" w:hAnsi="Century Gothic" w:cs="Century Gothic" w:hint="default"/>
        <w:color w:val="446FC4"/>
        <w:w w:val="98"/>
        <w:sz w:val="20"/>
        <w:szCs w:val="20"/>
        <w:lang w:val="en-US" w:eastAsia="en-US" w:bidi="ar-SA"/>
      </w:rPr>
    </w:lvl>
    <w:lvl w:ilvl="1" w:tplc="616CDF76">
      <w:numFmt w:val="bullet"/>
      <w:lvlText w:val="•"/>
      <w:lvlJc w:val="left"/>
      <w:pPr>
        <w:ind w:left="1820" w:hanging="360"/>
      </w:pPr>
      <w:rPr>
        <w:rFonts w:hint="default"/>
        <w:lang w:val="en-US" w:eastAsia="en-US" w:bidi="ar-SA"/>
      </w:rPr>
    </w:lvl>
    <w:lvl w:ilvl="2" w:tplc="63B6C588">
      <w:numFmt w:val="bullet"/>
      <w:lvlText w:val="•"/>
      <w:lvlJc w:val="left"/>
      <w:pPr>
        <w:ind w:left="2920" w:hanging="360"/>
      </w:pPr>
      <w:rPr>
        <w:rFonts w:hint="default"/>
        <w:lang w:val="en-US" w:eastAsia="en-US" w:bidi="ar-SA"/>
      </w:rPr>
    </w:lvl>
    <w:lvl w:ilvl="3" w:tplc="8638B53A">
      <w:numFmt w:val="bullet"/>
      <w:lvlText w:val="•"/>
      <w:lvlJc w:val="left"/>
      <w:pPr>
        <w:ind w:left="4020" w:hanging="360"/>
      </w:pPr>
      <w:rPr>
        <w:rFonts w:hint="default"/>
        <w:lang w:val="en-US" w:eastAsia="en-US" w:bidi="ar-SA"/>
      </w:rPr>
    </w:lvl>
    <w:lvl w:ilvl="4" w:tplc="197897A8">
      <w:numFmt w:val="bullet"/>
      <w:lvlText w:val="•"/>
      <w:lvlJc w:val="left"/>
      <w:pPr>
        <w:ind w:left="5120" w:hanging="360"/>
      </w:pPr>
      <w:rPr>
        <w:rFonts w:hint="default"/>
        <w:lang w:val="en-US" w:eastAsia="en-US" w:bidi="ar-SA"/>
      </w:rPr>
    </w:lvl>
    <w:lvl w:ilvl="5" w:tplc="7A28E84A">
      <w:numFmt w:val="bullet"/>
      <w:lvlText w:val="•"/>
      <w:lvlJc w:val="left"/>
      <w:pPr>
        <w:ind w:left="6220" w:hanging="360"/>
      </w:pPr>
      <w:rPr>
        <w:rFonts w:hint="default"/>
        <w:lang w:val="en-US" w:eastAsia="en-US" w:bidi="ar-SA"/>
      </w:rPr>
    </w:lvl>
    <w:lvl w:ilvl="6" w:tplc="18DAE28C">
      <w:numFmt w:val="bullet"/>
      <w:lvlText w:val="•"/>
      <w:lvlJc w:val="left"/>
      <w:pPr>
        <w:ind w:left="7320" w:hanging="360"/>
      </w:pPr>
      <w:rPr>
        <w:rFonts w:hint="default"/>
        <w:lang w:val="en-US" w:eastAsia="en-US" w:bidi="ar-SA"/>
      </w:rPr>
    </w:lvl>
    <w:lvl w:ilvl="7" w:tplc="D25CC6F0">
      <w:numFmt w:val="bullet"/>
      <w:lvlText w:val="•"/>
      <w:lvlJc w:val="left"/>
      <w:pPr>
        <w:ind w:left="8420" w:hanging="360"/>
      </w:pPr>
      <w:rPr>
        <w:rFonts w:hint="default"/>
        <w:lang w:val="en-US" w:eastAsia="en-US" w:bidi="ar-SA"/>
      </w:rPr>
    </w:lvl>
    <w:lvl w:ilvl="8" w:tplc="76C258A0">
      <w:numFmt w:val="bullet"/>
      <w:lvlText w:val="•"/>
      <w:lvlJc w:val="left"/>
      <w:pPr>
        <w:ind w:left="9520" w:hanging="360"/>
      </w:pPr>
      <w:rPr>
        <w:rFonts w:hint="default"/>
        <w:lang w:val="en-US" w:eastAsia="en-US" w:bidi="ar-SA"/>
      </w:rPr>
    </w:lvl>
  </w:abstractNum>
  <w:num w:numId="1">
    <w:abstractNumId w:val="10"/>
  </w:num>
  <w:num w:numId="2">
    <w:abstractNumId w:val="4"/>
  </w:num>
  <w:num w:numId="3">
    <w:abstractNumId w:val="7"/>
  </w:num>
  <w:num w:numId="4">
    <w:abstractNumId w:val="16"/>
  </w:num>
  <w:num w:numId="5">
    <w:abstractNumId w:val="8"/>
  </w:num>
  <w:num w:numId="6">
    <w:abstractNumId w:val="11"/>
  </w:num>
  <w:num w:numId="7">
    <w:abstractNumId w:val="1"/>
  </w:num>
  <w:num w:numId="8">
    <w:abstractNumId w:val="0"/>
  </w:num>
  <w:num w:numId="9">
    <w:abstractNumId w:val="12"/>
  </w:num>
  <w:num w:numId="10">
    <w:abstractNumId w:val="15"/>
  </w:num>
  <w:num w:numId="11">
    <w:abstractNumId w:val="6"/>
  </w:num>
  <w:num w:numId="12">
    <w:abstractNumId w:val="13"/>
  </w:num>
  <w:num w:numId="13">
    <w:abstractNumId w:val="14"/>
  </w:num>
  <w:num w:numId="14">
    <w:abstractNumId w:val="2"/>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D5"/>
    <w:rsid w:val="00007DF6"/>
    <w:rsid w:val="00025ED6"/>
    <w:rsid w:val="00065EC1"/>
    <w:rsid w:val="000C6A93"/>
    <w:rsid w:val="000D20E6"/>
    <w:rsid w:val="000D2571"/>
    <w:rsid w:val="00107595"/>
    <w:rsid w:val="00110E1E"/>
    <w:rsid w:val="00123972"/>
    <w:rsid w:val="00145CBB"/>
    <w:rsid w:val="00204893"/>
    <w:rsid w:val="00216474"/>
    <w:rsid w:val="00221B70"/>
    <w:rsid w:val="00271C34"/>
    <w:rsid w:val="00325ABC"/>
    <w:rsid w:val="00453BC6"/>
    <w:rsid w:val="00496D11"/>
    <w:rsid w:val="004E413C"/>
    <w:rsid w:val="00517B6F"/>
    <w:rsid w:val="00533D8E"/>
    <w:rsid w:val="00565EC8"/>
    <w:rsid w:val="00572515"/>
    <w:rsid w:val="005E6575"/>
    <w:rsid w:val="006565CD"/>
    <w:rsid w:val="0068079F"/>
    <w:rsid w:val="006D49F7"/>
    <w:rsid w:val="00710E62"/>
    <w:rsid w:val="007154D5"/>
    <w:rsid w:val="00756403"/>
    <w:rsid w:val="00760E0E"/>
    <w:rsid w:val="007E6D75"/>
    <w:rsid w:val="00871BEE"/>
    <w:rsid w:val="009325CF"/>
    <w:rsid w:val="00960D00"/>
    <w:rsid w:val="009A5754"/>
    <w:rsid w:val="00A6549E"/>
    <w:rsid w:val="00AA0A86"/>
    <w:rsid w:val="00AE5F44"/>
    <w:rsid w:val="00BB07D5"/>
    <w:rsid w:val="00BC2B7A"/>
    <w:rsid w:val="00C33A01"/>
    <w:rsid w:val="00C3798F"/>
    <w:rsid w:val="00C545B7"/>
    <w:rsid w:val="00C824C5"/>
    <w:rsid w:val="00CA4E22"/>
    <w:rsid w:val="00CE7852"/>
    <w:rsid w:val="00D10A62"/>
    <w:rsid w:val="00D87793"/>
    <w:rsid w:val="00DB2ACC"/>
    <w:rsid w:val="00E227C3"/>
    <w:rsid w:val="00F67D29"/>
    <w:rsid w:val="00FC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F83"/>
  <w15:docId w15:val="{239F1B17-A6B0-4698-B319-503DC28A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line="269" w:lineRule="exact"/>
      <w:ind w:left="644"/>
      <w:outlineLvl w:val="0"/>
    </w:pPr>
    <w:rPr>
      <w:b/>
      <w:bCs/>
    </w:rPr>
  </w:style>
  <w:style w:type="paragraph" w:styleId="Heading2">
    <w:name w:val="heading 2"/>
    <w:basedOn w:val="Normal"/>
    <w:uiPriority w:val="9"/>
    <w:unhideWhenUsed/>
    <w:qFormat/>
    <w:pPr>
      <w:spacing w:before="35"/>
      <w:ind w:left="404"/>
      <w:outlineLvl w:val="1"/>
    </w:pPr>
    <w:rPr>
      <w:b/>
      <w:bCs/>
      <w:sz w:val="20"/>
      <w:szCs w:val="20"/>
    </w:rPr>
  </w:style>
  <w:style w:type="paragraph" w:styleId="Heading3">
    <w:name w:val="heading 3"/>
    <w:basedOn w:val="Normal"/>
    <w:uiPriority w:val="9"/>
    <w:unhideWhenUsed/>
    <w:qFormat/>
    <w:pPr>
      <w:spacing w:line="244" w:lineRule="exact"/>
      <w:ind w:left="641"/>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96" w:hanging="6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0E62"/>
    <w:pPr>
      <w:tabs>
        <w:tab w:val="center" w:pos="4680"/>
        <w:tab w:val="right" w:pos="9360"/>
      </w:tabs>
    </w:pPr>
  </w:style>
  <w:style w:type="character" w:customStyle="1" w:styleId="HeaderChar">
    <w:name w:val="Header Char"/>
    <w:basedOn w:val="DefaultParagraphFont"/>
    <w:link w:val="Header"/>
    <w:uiPriority w:val="99"/>
    <w:rsid w:val="00710E62"/>
    <w:rPr>
      <w:rFonts w:ascii="Century Gothic" w:eastAsia="Century Gothic" w:hAnsi="Century Gothic" w:cs="Century Gothic"/>
    </w:rPr>
  </w:style>
  <w:style w:type="paragraph" w:styleId="Footer">
    <w:name w:val="footer"/>
    <w:basedOn w:val="Normal"/>
    <w:link w:val="FooterChar"/>
    <w:uiPriority w:val="99"/>
    <w:unhideWhenUsed/>
    <w:rsid w:val="00710E62"/>
    <w:pPr>
      <w:tabs>
        <w:tab w:val="center" w:pos="4680"/>
        <w:tab w:val="right" w:pos="9360"/>
      </w:tabs>
    </w:pPr>
  </w:style>
  <w:style w:type="character" w:customStyle="1" w:styleId="FooterChar">
    <w:name w:val="Footer Char"/>
    <w:basedOn w:val="DefaultParagraphFont"/>
    <w:link w:val="Footer"/>
    <w:uiPriority w:val="99"/>
    <w:rsid w:val="00710E62"/>
    <w:rPr>
      <w:rFonts w:ascii="Century Gothic" w:eastAsia="Century Gothic" w:hAnsi="Century Gothic" w:cs="Century Gothic"/>
    </w:rPr>
  </w:style>
  <w:style w:type="character" w:styleId="Hyperlink">
    <w:name w:val="Hyperlink"/>
    <w:basedOn w:val="DefaultParagraphFont"/>
    <w:uiPriority w:val="99"/>
    <w:unhideWhenUsed/>
    <w:rsid w:val="00C545B7"/>
    <w:rPr>
      <w:color w:val="0000FF" w:themeColor="hyperlink"/>
      <w:u w:val="single"/>
    </w:rPr>
  </w:style>
  <w:style w:type="character" w:styleId="UnresolvedMention">
    <w:name w:val="Unresolved Mention"/>
    <w:basedOn w:val="DefaultParagraphFont"/>
    <w:uiPriority w:val="99"/>
    <w:semiHidden/>
    <w:unhideWhenUsed/>
    <w:rsid w:val="00C545B7"/>
    <w:rPr>
      <w:color w:val="605E5C"/>
      <w:shd w:val="clear" w:color="auto" w:fill="E1DFDD"/>
    </w:rPr>
  </w:style>
  <w:style w:type="character" w:styleId="Strong">
    <w:name w:val="Strong"/>
    <w:basedOn w:val="DefaultParagraphFont"/>
    <w:uiPriority w:val="22"/>
    <w:qFormat/>
    <w:rsid w:val="007154D5"/>
    <w:rPr>
      <w:b/>
      <w:bCs/>
    </w:rPr>
  </w:style>
  <w:style w:type="character" w:styleId="FollowedHyperlink">
    <w:name w:val="FollowedHyperlink"/>
    <w:basedOn w:val="DefaultParagraphFont"/>
    <w:uiPriority w:val="99"/>
    <w:semiHidden/>
    <w:unhideWhenUsed/>
    <w:rsid w:val="005E6575"/>
    <w:rPr>
      <w:color w:val="800080" w:themeColor="followedHyperlink"/>
      <w:u w:val="single"/>
    </w:rPr>
  </w:style>
  <w:style w:type="paragraph" w:styleId="NormalWeb">
    <w:name w:val="Normal (Web)"/>
    <w:basedOn w:val="Normal"/>
    <w:uiPriority w:val="99"/>
    <w:semiHidden/>
    <w:unhideWhenUsed/>
    <w:rsid w:val="00FC469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7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paredness.cste.org/wp-content/uploads/2022/01/CICT_Partner_Statement_01_24_202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utah.gov/contact-trac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ronavirus.utah.gov/protect-yourself/" TargetMode="External"/><Relationship Id="rId4" Type="http://schemas.openxmlformats.org/officeDocument/2006/relationships/webSettings" Target="webSettings.xml"/><Relationship Id="rId9" Type="http://schemas.openxmlformats.org/officeDocument/2006/relationships/hyperlink" Target="https://coronavirus.utah.gov/educ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Aislynn Tolman-Hill</dc:creator>
  <cp:lastModifiedBy>Lenay Porter</cp:lastModifiedBy>
  <cp:revision>2</cp:revision>
  <cp:lastPrinted>2022-01-26T19:17:00Z</cp:lastPrinted>
  <dcterms:created xsi:type="dcterms:W3CDTF">2022-01-26T21:49:00Z</dcterms:created>
  <dcterms:modified xsi:type="dcterms:W3CDTF">2022-01-26T21:49:00Z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Acrobat PDFMaker 20 for Word</vt:lpwstr>
  </property>
  <property fmtid="{D5CDD505-2E9C-101B-9397-08002B2CF9AE}" pid="4" name="LastSaved">
    <vt:filetime>2020-10-14T00:00:00Z</vt:filetime>
  </property>
</Properties>
</file>